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cn0tgi1q8ms" w:id="0"/>
      <w:bookmarkEnd w:id="0"/>
      <w:r w:rsidDel="00000000" w:rsidR="00000000" w:rsidRPr="00000000">
        <w:rPr>
          <w:rtl w:val="0"/>
        </w:rPr>
        <w:t xml:space="preserve">Attendees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Present 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Allyn McCourt (Director of Music), Amanda Schar, Angelique Jean-Noel, Fr. John Wronski, Mary Dailey, Michael Pratt, Monica Sidor, Pat Casey (Chair), Sharon Bartley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Fr. Matt Cassidy, Michael Sennett (Vice Chair), Katie Brown, Philip Lam, Tim Halohan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heading=h.uwega65b61v6" w:id="1"/>
      <w:bookmarkEnd w:id="1"/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Opening Prayer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opening prayer was written by Chase Hockema for the parish centennial 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Focused on renewal, courage, compassion, and hope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Many shared that the prayer evoked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Being guided by faith as the parish moves forward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Standing on the shoulders of those who came before us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connection to recent discussions about becoming the Body of Christ.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conversation highlighted the shared responsibility for leading prayer at PPC meetings, affirming that all faithful are invited to pray and help lead prayer in a synodal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Conversation with Allyn McCourt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Allyn shared his background in church and choral music and reflected on how his experience has informed his leadership of the music ministry at St. Ignatius, which he described as a uniquely welcoming and musically engaged parish.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are you pleased about in the music ministry?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He reported that the music ministry continues to grow post-COVID, with stable and expanding choirs, increased student participation, and a gradual rebuilding of congregational singing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Different musical styles across the various Masses have been effective and well received, helping parishioners feel more connected to the liturgy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concert series has exceeded expectations, drawing strong attendance and demonstrating parish and community interest in music and the arts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Allyn highlighted the importance of fellowship among musicians and noted that informal community-building efforts have strengthened the ministry.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Where might you need help or resources?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The ministry remains heavily dependent on Allyn. Additional leadership and administrative support would reduce risk and improve sustainability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There is a need for improved communication structures and shared responsibility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fundraising approaches are being explored for the Concert Series, including sponsorships, grants, and revised donation models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i w:val="1"/>
          <w:iCs w:val="1"/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What ideas do you have for the future?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Long-term hopes include expanded staffing (e.g., section leaders, assistant music director, organist/pianist) and integration with future capital campaign planning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Updates from the Pastor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How is the parish doing on changes to liturgical postures?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Recent changes to liturgical postures have been received largely positively, with parishioners showing openness and goodwill toward the adjustments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The synodal process used to introduce the changes was itself a valuable experience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Minor refinements are ongoing, including adjustments to music placement and increased use of silence or instrumental music to support meditation and unity during the liturgy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Initiative to increase number of parishioners who register to give online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Thanksgiving letters expressed gratitude while subtly encouraging continued and increased generosity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Emphasis was placed on understanding what parishioners care about and how initiatives will be evaluated and measured for effectiveness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Clear and consistent communication through Mass announcements and the bulletin has been essential to supporting both liturgical changes and stewardship efforts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Discussion about simplifying announcements and possibly adjusting their placement during Lent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Summary of 100th anniversary plans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Planning for the parish’s 100th anniversary is ongoing with a series of themed events scheduled throughout the year, including historical reflections, faith formation offerings, music-focused celebrations, and parish-wide liturgical events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A parish feast and a commemorative tree planting could provide lasting symbols of the centennial, inviting future generations to reflect on the parish’s legacy.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Suggestion about a blessing of a new cornerstone by Archbishop Henning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Commemorative materials are in development, including centennial swag 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Potential for a keepsake booklet highlighting the parish’s stained-glass windows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Status of Building Renovations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Facade cleaning has been completed. Work on the front steps is expected to finish before Christmas.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Window painting and repairs are complete. Stained-glass restoration is underway and will continue through the winter.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Door refinishing, reroofing, and tree removal have been completed.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Additional masonry work and architectural planning is being assessed, with progress dependent on available funding.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Appreciation was expressed for the support of the facilities manager.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Parish Census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Volunteers and staff being consulted. Some hesitation noted due to workload, potential complexity, and fear of the data being collected and ignored.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consensus on methodology to ensure data is accurate, complete, and actionable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Purpose(s) of census: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 collect demographic data to better understand parishioners: attendance, giving, age distribution, geographic origin.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 compare census results with existing parish databases to verify accuracy and uncover gaps.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 use insights to inform engagement strategies, outreach, and strategic decision-making.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Status of Fundraising/Development Initiatives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General Timing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Fr. John emphasized that the top priority is maintaining safe and well-maintained parish facilities.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Immediate fundraising efforts are focused on urgent repairs and essential building projects to ensure the parish remains a safe, functional, and welcoming space.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Acknowledgment that a larger capital campaign will eventually be needed to fund long-term restoration projects, ministry expansion, and aspirational initiatives.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the Archdiocese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Sessions on the nature and role of Parish Pastoral Councils are available to PPC members. </w:t>
      </w:r>
    </w:p>
    <w:p w:rsidR="00000000" w:rsidDel="00000000" w:rsidP="00000000" w:rsidRDefault="00000000" w:rsidRPr="00000000" w14:paraId="00000041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shd w:fill="fff2cc" w:val="clear"/>
          <w:rtl w:val="0"/>
        </w:rPr>
        <w:t xml:space="preserve">Saturday, January 31, 2026, 8:30 AM - 12:30 PM</w:t>
      </w:r>
      <w:r w:rsidDel="00000000" w:rsidR="00000000" w:rsidRPr="00000000">
        <w:rPr>
          <w:rtl w:val="0"/>
        </w:rPr>
        <w:t xml:space="preserve">: At the Marriott Quincy. Registration is available via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bit.ly/ParishCouncilJan31st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shd w:fill="fff2cc" w:val="clear"/>
          <w:rtl w:val="0"/>
        </w:rPr>
        <w:t xml:space="preserve">Thursday, March 5, 2026, 6:30 PM - 9:30 PM</w:t>
      </w:r>
      <w:r w:rsidDel="00000000" w:rsidR="00000000" w:rsidRPr="00000000">
        <w:rPr>
          <w:rtl w:val="0"/>
        </w:rPr>
        <w:t xml:space="preserve">: At Regis College, Weston. Registration is available via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bit.ly/ParishCouncilMarch5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shd w:fill="fff2cc" w:val="clear"/>
          <w:rtl w:val="0"/>
        </w:rPr>
        <w:t xml:space="preserve">Saturday, March 7, 2026, 8:30 AM - 12:30 PM</w:t>
      </w:r>
      <w:r w:rsidDel="00000000" w:rsidR="00000000" w:rsidRPr="00000000">
        <w:rPr>
          <w:rtl w:val="0"/>
        </w:rPr>
        <w:t xml:space="preserve">: At Merrimack College, North Andover. Registration is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available via bit.ly/ParishCouncilMarch7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Everyone can choose their own date to attend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Policy for possible ICE presence 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Following recent events, protocols and best practices have been developed for potential ICE encounters.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Clear guidance will be communicated to parishioners, and designated staff or volunteers will receive training.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Victor Yanez serves as a valuable resource due to his experience working with people at the border and recordkeeping of parishioners’ ICE encounters since September 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 this time, parishioners and visitors are encouraged to go to the sacristy or designated contact points if ICE is present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Future Meetings: Opening Prayer 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Moving forward, we will have different PPC members lead the opening prayer at future meetings, sharing the role instead of having it led by Fr. John each time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will reinforce the idea that everyone has the capacity to lead in prayer and foster a sense of shared responsibility and ownership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Continued Conversation on Collaboration with Commissions </w:t>
      </w:r>
      <w:r w:rsidDel="00000000" w:rsidR="00000000" w:rsidRPr="00000000">
        <w:rPr>
          <w:rtl w:val="0"/>
        </w:rPr>
        <w:t xml:space="preserve">and communicating the work of the PPC to the parish community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The PPC can support Allyn and other ministries in a collaborative way by offering guidance, resources, and practical suggestions while avoiding oversight or making leaders feel interrogated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Discussed how listening to their needs and helping address specific challenges can bring a sense of partnership between the PPC and other commissions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It will be important to meet with Liz Turnwald, the Director of Faith Formation, to hear updates, understand her priorities, and coordinate efforts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Revisited the idea of holding a September meeting with the PPC and all other commission chairs to review goals for the upcoming year, identify potential areas of collaboration, and explore where synergies may exist.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PPC members are invited to raise other topics for consideration</w:t>
        <w:tab/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Michael Pratt offered to host a PPC potluck gathering at his home on January 7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Style w:val="Heading1"/>
      <w:rPr/>
    </w:pPr>
    <w:bookmarkStart w:colFirst="0" w:colLast="0" w:name="_heading=h.ezp4pwa8nsez" w:id="2"/>
    <w:bookmarkEnd w:id="2"/>
    <w:r w:rsidDel="00000000" w:rsidR="00000000" w:rsidRPr="00000000">
      <w:rPr>
        <w:rtl w:val="0"/>
      </w:rPr>
      <w:t xml:space="preserve">December 3, 2025 | St. Ignatius Parish Pastoral Council Meeting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://bit.ly/ParishCouncilMarch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it.ly/ParishCouncilJan31st" TargetMode="External"/><Relationship Id="rId8" Type="http://schemas.openxmlformats.org/officeDocument/2006/relationships/hyperlink" Target="http://bit.ly/ParishCouncilMarch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VzZsCJp3fBMaSKalfZ1suGncg==">CgMxLjAyDWguY24wdGdpMXE4bXMyDmgudXdlZ2E2NWI2MXY2Mg5oLmV6cDRwd2E4bnNlejgAaisKFHN1Z2dlc3QuY2Flc29laDRwNmhrEhNBbmdlbGlxdWUgSmVhbi1Ob2VsaisKFHN1Z2dlc3QuYjBlNG9wNm9ydnB6EhNBbmdlbGlxdWUgSmVhbi1Ob2VsaisKFHN1Z2dlc3QubGlrc3JteXY5aXFoEhNBbmdlbGlxdWUgSmVhbi1Ob2VsciExNnI3ZkVOTVAwQnNvTGRaU2FBWTNHb1dBdDUtdThDO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